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CA" w:rsidRPr="00C20999" w:rsidRDefault="005975CA" w:rsidP="005975CA">
      <w:pPr>
        <w:pStyle w:val="4"/>
        <w:spacing w:before="0" w:after="0"/>
        <w:ind w:left="0" w:firstLine="680"/>
        <w:jc w:val="center"/>
        <w:rPr>
          <w:i/>
          <w:sz w:val="24"/>
          <w:szCs w:val="24"/>
        </w:rPr>
      </w:pPr>
      <w:bookmarkStart w:id="0" w:name="_GoBack"/>
      <w:bookmarkEnd w:id="0"/>
      <w:r w:rsidRPr="00C20999">
        <w:rPr>
          <w:sz w:val="24"/>
          <w:szCs w:val="24"/>
        </w:rPr>
        <w:t>Сообщение</w:t>
      </w:r>
    </w:p>
    <w:p w:rsidR="005975CA" w:rsidRPr="00C20999" w:rsidRDefault="005975CA" w:rsidP="005975CA">
      <w:pPr>
        <w:pStyle w:val="4"/>
        <w:spacing w:before="0" w:after="0"/>
        <w:ind w:left="0" w:firstLine="680"/>
        <w:jc w:val="center"/>
        <w:rPr>
          <w:sz w:val="24"/>
          <w:szCs w:val="24"/>
        </w:rPr>
      </w:pPr>
      <w:r w:rsidRPr="00C20999">
        <w:rPr>
          <w:sz w:val="24"/>
          <w:szCs w:val="24"/>
        </w:rPr>
        <w:t>о проведении годового Общего собрания акционеров</w:t>
      </w:r>
    </w:p>
    <w:p w:rsidR="005975CA" w:rsidRDefault="005975CA" w:rsidP="005975CA">
      <w:pPr>
        <w:jc w:val="center"/>
        <w:rPr>
          <w:b/>
          <w:lang w:eastAsia="ar-SA"/>
        </w:rPr>
      </w:pPr>
      <w:r w:rsidRPr="00C20999">
        <w:rPr>
          <w:b/>
          <w:lang w:eastAsia="ar-SA"/>
        </w:rPr>
        <w:t xml:space="preserve">       </w:t>
      </w:r>
      <w:r>
        <w:rPr>
          <w:b/>
          <w:lang w:eastAsia="ar-SA"/>
        </w:rPr>
        <w:t xml:space="preserve">   </w:t>
      </w:r>
      <w:r w:rsidRPr="00C20999">
        <w:rPr>
          <w:b/>
          <w:lang w:eastAsia="ar-SA"/>
        </w:rPr>
        <w:t>Открытого акционерного общества «Завод Магнето»</w:t>
      </w:r>
    </w:p>
    <w:p w:rsidR="005975CA" w:rsidRPr="00C20999" w:rsidRDefault="005975CA" w:rsidP="005975CA">
      <w:pPr>
        <w:jc w:val="center"/>
        <w:rPr>
          <w:b/>
          <w:lang w:eastAsia="ar-SA"/>
        </w:rPr>
      </w:pPr>
    </w:p>
    <w:p w:rsidR="005975CA" w:rsidRPr="00263455" w:rsidRDefault="005975CA" w:rsidP="005975CA">
      <w:pPr>
        <w:ind w:firstLine="680"/>
        <w:jc w:val="both"/>
        <w:rPr>
          <w:sz w:val="22"/>
          <w:szCs w:val="22"/>
        </w:rPr>
      </w:pPr>
      <w:r w:rsidRPr="00263455">
        <w:rPr>
          <w:sz w:val="22"/>
          <w:szCs w:val="22"/>
        </w:rPr>
        <w:t>В соответствии с решением Совета директоров Открытого акционерного общества «Завод Магнето» (далее – ОАО «За</w:t>
      </w:r>
      <w:r>
        <w:rPr>
          <w:sz w:val="22"/>
          <w:szCs w:val="22"/>
        </w:rPr>
        <w:t xml:space="preserve">вод Магнето» или Общество) </w:t>
      </w:r>
      <w:r w:rsidRPr="0076293D">
        <w:rPr>
          <w:sz w:val="22"/>
          <w:szCs w:val="22"/>
        </w:rPr>
        <w:t>08.05.2024</w:t>
      </w:r>
      <w:r w:rsidRPr="00263455">
        <w:rPr>
          <w:sz w:val="22"/>
          <w:szCs w:val="22"/>
        </w:rPr>
        <w:t xml:space="preserve"> года сообщаем акционерам Общества о проведении общего собрания акционеров.</w:t>
      </w:r>
    </w:p>
    <w:p w:rsidR="005975CA" w:rsidRPr="00263455" w:rsidRDefault="005975CA" w:rsidP="005975CA">
      <w:pPr>
        <w:ind w:firstLine="680"/>
        <w:jc w:val="both"/>
        <w:rPr>
          <w:b/>
          <w:sz w:val="22"/>
          <w:szCs w:val="22"/>
        </w:rPr>
      </w:pPr>
      <w:r w:rsidRPr="00263455">
        <w:rPr>
          <w:sz w:val="22"/>
          <w:szCs w:val="22"/>
          <w:u w:val="single"/>
        </w:rPr>
        <w:t>Полное фирменное наименование Общества</w:t>
      </w:r>
      <w:r w:rsidRPr="00263455">
        <w:rPr>
          <w:sz w:val="22"/>
          <w:szCs w:val="22"/>
        </w:rPr>
        <w:t xml:space="preserve">: </w:t>
      </w:r>
      <w:r w:rsidRPr="00263455">
        <w:rPr>
          <w:b/>
          <w:sz w:val="22"/>
          <w:szCs w:val="22"/>
        </w:rPr>
        <w:t>Открытое акционерное общество «Завод Магнето».</w:t>
      </w:r>
    </w:p>
    <w:p w:rsidR="005975CA" w:rsidRPr="00263455" w:rsidRDefault="005975CA" w:rsidP="005975CA">
      <w:pPr>
        <w:ind w:firstLine="680"/>
        <w:jc w:val="both"/>
        <w:rPr>
          <w:b/>
          <w:sz w:val="22"/>
          <w:szCs w:val="22"/>
        </w:rPr>
      </w:pPr>
      <w:r w:rsidRPr="00263455">
        <w:rPr>
          <w:sz w:val="22"/>
          <w:szCs w:val="22"/>
          <w:u w:val="single"/>
        </w:rPr>
        <w:t>Место нахождения Общества</w:t>
      </w:r>
      <w:r w:rsidRPr="00263455">
        <w:rPr>
          <w:sz w:val="22"/>
          <w:szCs w:val="22"/>
        </w:rPr>
        <w:t xml:space="preserve">: </w:t>
      </w:r>
      <w:r w:rsidRPr="00263455">
        <w:rPr>
          <w:b/>
          <w:sz w:val="22"/>
          <w:szCs w:val="22"/>
        </w:rPr>
        <w:t>443011, РФ, г. Самара, ул. Ново-Садовая, 311, корпус 2.</w:t>
      </w:r>
    </w:p>
    <w:p w:rsidR="005975CA" w:rsidRPr="007E3B5F" w:rsidRDefault="005975CA" w:rsidP="005975CA">
      <w:pPr>
        <w:ind w:firstLine="680"/>
        <w:jc w:val="both"/>
        <w:rPr>
          <w:sz w:val="22"/>
          <w:szCs w:val="22"/>
          <w:u w:val="single"/>
        </w:rPr>
      </w:pPr>
      <w:r w:rsidRPr="007E3B5F">
        <w:rPr>
          <w:sz w:val="22"/>
          <w:szCs w:val="22"/>
          <w:u w:val="single"/>
        </w:rPr>
        <w:t>Адрес Общества:</w:t>
      </w:r>
      <w:r w:rsidRPr="007E3B5F">
        <w:t xml:space="preserve"> </w:t>
      </w:r>
      <w:r w:rsidRPr="007E3B5F">
        <w:rPr>
          <w:b/>
          <w:sz w:val="22"/>
          <w:szCs w:val="22"/>
        </w:rPr>
        <w:t>443011, РФ, г. Самара, ул. Ново-Садовая, 311, корпус 2.</w:t>
      </w:r>
    </w:p>
    <w:p w:rsidR="005975CA" w:rsidRPr="00263455" w:rsidRDefault="005975CA" w:rsidP="005975CA">
      <w:pPr>
        <w:ind w:firstLine="680"/>
        <w:jc w:val="both"/>
        <w:rPr>
          <w:b/>
          <w:sz w:val="22"/>
          <w:szCs w:val="22"/>
        </w:rPr>
      </w:pPr>
      <w:r w:rsidRPr="00263455">
        <w:rPr>
          <w:sz w:val="22"/>
          <w:szCs w:val="22"/>
          <w:u w:val="single"/>
        </w:rPr>
        <w:t>Дата проведения собрания (дата окончания приема заполненных бюллетеней для голосования)</w:t>
      </w:r>
      <w:r w:rsidRPr="00263455">
        <w:rPr>
          <w:sz w:val="22"/>
          <w:szCs w:val="22"/>
        </w:rPr>
        <w:t xml:space="preserve">: </w:t>
      </w:r>
      <w:r w:rsidRPr="00263455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13</w:t>
      </w:r>
      <w:r w:rsidRPr="00263455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июня</w:t>
      </w:r>
      <w:r w:rsidRPr="00263455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24</w:t>
      </w:r>
      <w:r w:rsidRPr="00263455">
        <w:rPr>
          <w:b/>
          <w:sz w:val="22"/>
          <w:szCs w:val="22"/>
        </w:rPr>
        <w:t xml:space="preserve"> года.</w:t>
      </w:r>
    </w:p>
    <w:p w:rsidR="005975CA" w:rsidRPr="00263455" w:rsidRDefault="005975CA" w:rsidP="005975CA">
      <w:pPr>
        <w:ind w:firstLine="680"/>
        <w:jc w:val="both"/>
        <w:rPr>
          <w:b/>
          <w:sz w:val="22"/>
          <w:szCs w:val="22"/>
        </w:rPr>
      </w:pPr>
      <w:r w:rsidRPr="00263455">
        <w:rPr>
          <w:sz w:val="22"/>
          <w:szCs w:val="22"/>
          <w:u w:val="single"/>
        </w:rPr>
        <w:t>Вид собрания</w:t>
      </w:r>
      <w:r w:rsidRPr="00263455">
        <w:rPr>
          <w:b/>
          <w:sz w:val="22"/>
          <w:szCs w:val="22"/>
        </w:rPr>
        <w:t>: годовое.</w:t>
      </w:r>
    </w:p>
    <w:p w:rsidR="005975CA" w:rsidRPr="00263455" w:rsidRDefault="005975CA" w:rsidP="005975CA">
      <w:pPr>
        <w:ind w:firstLine="680"/>
        <w:jc w:val="both"/>
        <w:rPr>
          <w:b/>
          <w:sz w:val="22"/>
          <w:szCs w:val="22"/>
        </w:rPr>
      </w:pPr>
      <w:r w:rsidRPr="00263455">
        <w:rPr>
          <w:sz w:val="22"/>
          <w:szCs w:val="22"/>
          <w:u w:val="single"/>
        </w:rPr>
        <w:t>Форма проведения собрания</w:t>
      </w:r>
      <w:r w:rsidRPr="00263455">
        <w:rPr>
          <w:b/>
          <w:sz w:val="22"/>
          <w:szCs w:val="22"/>
        </w:rPr>
        <w:t xml:space="preserve">: </w:t>
      </w:r>
      <w:r w:rsidRPr="00DB4480">
        <w:rPr>
          <w:b/>
          <w:sz w:val="22"/>
          <w:szCs w:val="22"/>
        </w:rPr>
        <w:t>заочное голосование</w:t>
      </w:r>
      <w:r w:rsidRPr="00263455">
        <w:rPr>
          <w:b/>
          <w:sz w:val="22"/>
          <w:szCs w:val="22"/>
        </w:rPr>
        <w:t xml:space="preserve">*. </w:t>
      </w:r>
    </w:p>
    <w:p w:rsidR="005975CA" w:rsidRPr="00263455" w:rsidRDefault="005975CA" w:rsidP="005975CA">
      <w:pPr>
        <w:autoSpaceDE w:val="0"/>
        <w:autoSpaceDN w:val="0"/>
        <w:adjustRightInd w:val="0"/>
        <w:ind w:firstLine="680"/>
        <w:jc w:val="both"/>
        <w:rPr>
          <w:sz w:val="22"/>
          <w:szCs w:val="22"/>
        </w:rPr>
      </w:pPr>
      <w:r w:rsidRPr="00263455">
        <w:rPr>
          <w:rFonts w:eastAsia="Calibri"/>
          <w:sz w:val="22"/>
          <w:szCs w:val="22"/>
          <w:u w:val="single"/>
        </w:rPr>
        <w:t>Дата, на которую определяются (фиксируются) лица,</w:t>
      </w:r>
      <w:r w:rsidRPr="00263455">
        <w:rPr>
          <w:rFonts w:eastAsia="Calibri"/>
          <w:sz w:val="22"/>
          <w:szCs w:val="22"/>
        </w:rPr>
        <w:t xml:space="preserve"> имеющие право на участие в общем собрании акционеров</w:t>
      </w:r>
      <w:r w:rsidRPr="00263455">
        <w:rPr>
          <w:sz w:val="22"/>
          <w:szCs w:val="22"/>
        </w:rPr>
        <w:t xml:space="preserve">: </w:t>
      </w:r>
      <w:r w:rsidRPr="00263455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19</w:t>
      </w:r>
      <w:r w:rsidRPr="00263455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 xml:space="preserve">мая </w:t>
      </w:r>
      <w:r w:rsidRPr="0026345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24</w:t>
      </w:r>
      <w:r w:rsidRPr="00263455">
        <w:rPr>
          <w:b/>
          <w:sz w:val="22"/>
          <w:szCs w:val="22"/>
        </w:rPr>
        <w:t xml:space="preserve"> года.</w:t>
      </w:r>
    </w:p>
    <w:p w:rsidR="005975CA" w:rsidRPr="00263455" w:rsidRDefault="005975CA" w:rsidP="005975CA">
      <w:pPr>
        <w:autoSpaceDE w:val="0"/>
        <w:autoSpaceDN w:val="0"/>
        <w:adjustRightInd w:val="0"/>
        <w:ind w:firstLine="680"/>
        <w:jc w:val="both"/>
        <w:rPr>
          <w:sz w:val="22"/>
          <w:szCs w:val="22"/>
        </w:rPr>
      </w:pPr>
      <w:r w:rsidRPr="00263455">
        <w:rPr>
          <w:sz w:val="22"/>
          <w:szCs w:val="22"/>
          <w:u w:val="single"/>
        </w:rPr>
        <w:t>Категории (типы) акций, владельцы которых имеют право голоса по всем вопросам повестки дня годового общего собрания акционеров:</w:t>
      </w:r>
      <w:r w:rsidRPr="00263455">
        <w:rPr>
          <w:sz w:val="22"/>
          <w:szCs w:val="22"/>
        </w:rPr>
        <w:t xml:space="preserve"> обыкновенные акции.</w:t>
      </w:r>
    </w:p>
    <w:p w:rsidR="005975CA" w:rsidRPr="00DB4480" w:rsidRDefault="005975CA" w:rsidP="005975CA">
      <w:pPr>
        <w:pStyle w:val="a3"/>
        <w:ind w:firstLine="680"/>
        <w:jc w:val="both"/>
        <w:rPr>
          <w:sz w:val="22"/>
          <w:szCs w:val="22"/>
          <w:u w:val="single"/>
        </w:rPr>
      </w:pPr>
      <w:r w:rsidRPr="00DB4480">
        <w:rPr>
          <w:bCs/>
          <w:sz w:val="22"/>
          <w:szCs w:val="22"/>
          <w:u w:val="single"/>
        </w:rPr>
        <w:t>Почтовый адрес, по которому должны направляться заполненные бюллетени для голосования:</w:t>
      </w:r>
      <w:r w:rsidRPr="00DB4480">
        <w:rPr>
          <w:sz w:val="22"/>
          <w:szCs w:val="22"/>
          <w:u w:val="single"/>
        </w:rPr>
        <w:t xml:space="preserve"> </w:t>
      </w:r>
    </w:p>
    <w:p w:rsidR="005975CA" w:rsidRPr="00DB4480" w:rsidRDefault="005975CA" w:rsidP="005975CA">
      <w:pPr>
        <w:pStyle w:val="a3"/>
        <w:ind w:firstLine="680"/>
        <w:jc w:val="both"/>
        <w:rPr>
          <w:b/>
          <w:sz w:val="22"/>
          <w:szCs w:val="22"/>
        </w:rPr>
      </w:pPr>
      <w:r w:rsidRPr="00DB4480">
        <w:rPr>
          <w:b/>
          <w:sz w:val="22"/>
          <w:szCs w:val="22"/>
        </w:rPr>
        <w:t>Россия, 443096, г. Самара, ул. Клиническая, 41, офис 413, Самарский филиал «</w:t>
      </w:r>
      <w:proofErr w:type="spellStart"/>
      <w:r w:rsidRPr="00DB4480">
        <w:rPr>
          <w:b/>
          <w:sz w:val="22"/>
          <w:szCs w:val="22"/>
        </w:rPr>
        <w:t>Рег</w:t>
      </w:r>
      <w:proofErr w:type="spellEnd"/>
      <w:r w:rsidRPr="00DB4480">
        <w:rPr>
          <w:b/>
          <w:sz w:val="22"/>
          <w:szCs w:val="22"/>
        </w:rPr>
        <w:t>-Тайм» АО «Реестр», счетная комиссия.</w:t>
      </w:r>
    </w:p>
    <w:p w:rsidR="005975CA" w:rsidRPr="00263455" w:rsidRDefault="005975CA" w:rsidP="005975CA">
      <w:pPr>
        <w:pStyle w:val="a3"/>
        <w:ind w:firstLine="680"/>
        <w:jc w:val="both"/>
        <w:rPr>
          <w:b/>
          <w:sz w:val="22"/>
          <w:szCs w:val="22"/>
        </w:rPr>
      </w:pPr>
      <w:r w:rsidRPr="00263455">
        <w:rPr>
          <w:b/>
          <w:sz w:val="22"/>
          <w:szCs w:val="22"/>
        </w:rPr>
        <w:t xml:space="preserve">Принявшими участие в собрании акционеров будут считаться акционеры, бюллетени которых получены до даты окончания приема бюллетеней. </w:t>
      </w:r>
    </w:p>
    <w:p w:rsidR="005975CA" w:rsidRPr="00263455" w:rsidRDefault="005975CA" w:rsidP="005975CA">
      <w:pPr>
        <w:pStyle w:val="3"/>
        <w:spacing w:after="0"/>
        <w:ind w:left="0" w:firstLine="680"/>
        <w:jc w:val="both"/>
        <w:rPr>
          <w:sz w:val="22"/>
          <w:szCs w:val="22"/>
        </w:rPr>
      </w:pPr>
      <w:r w:rsidRPr="00263455">
        <w:rPr>
          <w:sz w:val="22"/>
          <w:szCs w:val="22"/>
        </w:rPr>
        <w:t>При направлении заполненных документов в счетную комиссию, представителям акционеров необходимо приложить документы, подтверждающие их полномочия для осуществления голосования (их копии, засвидетельствованные (удостоверенные) в порядке, предусмотренном законодательством Российской Федерации).</w:t>
      </w:r>
    </w:p>
    <w:p w:rsidR="005975CA" w:rsidRPr="00A858AE" w:rsidRDefault="005975CA" w:rsidP="005975CA">
      <w:pPr>
        <w:ind w:firstLine="680"/>
        <w:jc w:val="both"/>
        <w:rPr>
          <w:b/>
          <w:sz w:val="22"/>
          <w:szCs w:val="22"/>
        </w:rPr>
      </w:pPr>
      <w:r w:rsidRPr="00A858AE">
        <w:rPr>
          <w:b/>
          <w:sz w:val="22"/>
          <w:szCs w:val="22"/>
        </w:rPr>
        <w:t xml:space="preserve">Вопросы, включенные в повестку дня годового </w:t>
      </w:r>
      <w:r>
        <w:rPr>
          <w:b/>
          <w:sz w:val="22"/>
          <w:szCs w:val="22"/>
        </w:rPr>
        <w:t>О</w:t>
      </w:r>
      <w:r w:rsidRPr="00A858AE">
        <w:rPr>
          <w:b/>
          <w:sz w:val="22"/>
          <w:szCs w:val="22"/>
        </w:rPr>
        <w:t>бщего собрания акционеров</w:t>
      </w:r>
      <w:r>
        <w:rPr>
          <w:b/>
          <w:sz w:val="22"/>
          <w:szCs w:val="22"/>
        </w:rPr>
        <w:t xml:space="preserve"> </w:t>
      </w:r>
      <w:r w:rsidRPr="00A858AE">
        <w:rPr>
          <w:b/>
          <w:sz w:val="22"/>
          <w:szCs w:val="22"/>
        </w:rPr>
        <w:t>Общества:</w:t>
      </w:r>
    </w:p>
    <w:p w:rsidR="005975CA" w:rsidRPr="00A858AE" w:rsidRDefault="005975CA" w:rsidP="005975CA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680"/>
        <w:jc w:val="both"/>
        <w:rPr>
          <w:b/>
          <w:sz w:val="22"/>
          <w:szCs w:val="22"/>
        </w:rPr>
      </w:pPr>
      <w:r w:rsidRPr="00A858AE">
        <w:rPr>
          <w:b/>
          <w:sz w:val="22"/>
          <w:szCs w:val="22"/>
        </w:rPr>
        <w:t>Утверждение годового отчета, годовой бухгалтерской (финансовой) отчетно</w:t>
      </w:r>
      <w:r>
        <w:rPr>
          <w:b/>
          <w:sz w:val="22"/>
          <w:szCs w:val="22"/>
        </w:rPr>
        <w:t>сти ОАО «Завод Магнето» за 2023</w:t>
      </w:r>
      <w:r w:rsidRPr="00A858AE">
        <w:rPr>
          <w:b/>
          <w:sz w:val="22"/>
          <w:szCs w:val="22"/>
        </w:rPr>
        <w:t xml:space="preserve"> отчетный год.</w:t>
      </w:r>
    </w:p>
    <w:p w:rsidR="005975CA" w:rsidRPr="00A858AE" w:rsidRDefault="005975CA" w:rsidP="005975CA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680"/>
        <w:jc w:val="both"/>
        <w:rPr>
          <w:b/>
          <w:sz w:val="22"/>
          <w:szCs w:val="22"/>
        </w:rPr>
      </w:pPr>
      <w:r w:rsidRPr="00A858AE">
        <w:rPr>
          <w:b/>
          <w:sz w:val="22"/>
          <w:szCs w:val="22"/>
        </w:rPr>
        <w:t>Распределение прибыли и убытков ОАО «За</w:t>
      </w:r>
      <w:r>
        <w:rPr>
          <w:b/>
          <w:sz w:val="22"/>
          <w:szCs w:val="22"/>
        </w:rPr>
        <w:t>вод Магнето» по результатам 2023</w:t>
      </w:r>
      <w:r w:rsidRPr="00A858AE">
        <w:rPr>
          <w:b/>
          <w:sz w:val="22"/>
          <w:szCs w:val="22"/>
        </w:rPr>
        <w:t xml:space="preserve"> отчетного года.</w:t>
      </w:r>
    </w:p>
    <w:p w:rsidR="005975CA" w:rsidRPr="00A858AE" w:rsidRDefault="005975CA" w:rsidP="005975CA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680"/>
        <w:jc w:val="both"/>
        <w:rPr>
          <w:b/>
          <w:sz w:val="22"/>
          <w:szCs w:val="22"/>
        </w:rPr>
      </w:pPr>
      <w:r w:rsidRPr="00A858AE">
        <w:rPr>
          <w:b/>
          <w:sz w:val="22"/>
          <w:szCs w:val="22"/>
        </w:rPr>
        <w:t>Избрание членов Совета директоров ОАО «Завод Магнето».</w:t>
      </w:r>
    </w:p>
    <w:p w:rsidR="005975CA" w:rsidRPr="00A858AE" w:rsidRDefault="005975CA" w:rsidP="005975CA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680"/>
        <w:jc w:val="both"/>
        <w:rPr>
          <w:b/>
          <w:sz w:val="22"/>
          <w:szCs w:val="22"/>
        </w:rPr>
      </w:pPr>
      <w:r w:rsidRPr="00A858AE">
        <w:rPr>
          <w:b/>
          <w:sz w:val="22"/>
          <w:szCs w:val="22"/>
        </w:rPr>
        <w:t>Избрание членов Ревизионной комиссии  ОАО «Завод Магнето»</w:t>
      </w:r>
      <w:r>
        <w:rPr>
          <w:b/>
          <w:sz w:val="22"/>
          <w:szCs w:val="22"/>
        </w:rPr>
        <w:t>.</w:t>
      </w:r>
    </w:p>
    <w:p w:rsidR="005975CA" w:rsidRPr="00263455" w:rsidRDefault="005975CA" w:rsidP="005975CA">
      <w:pPr>
        <w:ind w:firstLine="680"/>
        <w:jc w:val="both"/>
        <w:rPr>
          <w:sz w:val="22"/>
          <w:szCs w:val="22"/>
        </w:rPr>
      </w:pPr>
    </w:p>
    <w:p w:rsidR="005975CA" w:rsidRPr="003B1121" w:rsidRDefault="005975CA" w:rsidP="005975CA">
      <w:pPr>
        <w:ind w:firstLine="680"/>
        <w:jc w:val="both"/>
        <w:rPr>
          <w:sz w:val="22"/>
          <w:szCs w:val="22"/>
        </w:rPr>
      </w:pPr>
      <w:r w:rsidRPr="00263455">
        <w:rPr>
          <w:sz w:val="22"/>
          <w:szCs w:val="22"/>
        </w:rPr>
        <w:t>Акционеры ОАО «Завод Магнето» могут ознакомиться с материалами, подлежащими предоставлению при подготовке к проведению годового общего собрания акционеров ОАО «Завод Магнето», по адресу:</w:t>
      </w:r>
      <w:r w:rsidRPr="003B1121">
        <w:rPr>
          <w:sz w:val="22"/>
          <w:szCs w:val="22"/>
        </w:rPr>
        <w:t xml:space="preserve"> </w:t>
      </w:r>
      <w:proofErr w:type="gramStart"/>
      <w:r w:rsidRPr="003B1121">
        <w:rPr>
          <w:sz w:val="22"/>
          <w:szCs w:val="22"/>
        </w:rPr>
        <w:t>Россия,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</w:t>
      </w:r>
      <w:r w:rsidRPr="003B1121">
        <w:rPr>
          <w:sz w:val="22"/>
          <w:szCs w:val="22"/>
        </w:rPr>
        <w:t>г. Самара,  ул. Ново-Садовая, 311, заводоуправление:</w:t>
      </w:r>
    </w:p>
    <w:p w:rsidR="005975CA" w:rsidRPr="000F611B" w:rsidRDefault="005975CA" w:rsidP="005975CA">
      <w:pPr>
        <w:ind w:firstLine="680"/>
        <w:jc w:val="both"/>
        <w:rPr>
          <w:sz w:val="22"/>
          <w:szCs w:val="22"/>
        </w:rPr>
      </w:pPr>
      <w:r w:rsidRPr="003B1121">
        <w:rPr>
          <w:sz w:val="22"/>
          <w:szCs w:val="22"/>
        </w:rPr>
        <w:t>в рабочие дни (с 8-00 до 16-00 по местному времени) 1 этаж, на стойке-</w:t>
      </w:r>
      <w:proofErr w:type="spellStart"/>
      <w:r w:rsidRPr="003B1121">
        <w:rPr>
          <w:sz w:val="22"/>
          <w:szCs w:val="22"/>
        </w:rPr>
        <w:t>ресепшн</w:t>
      </w:r>
      <w:proofErr w:type="spellEnd"/>
      <w:r w:rsidRPr="003B1121">
        <w:rPr>
          <w:sz w:val="22"/>
          <w:szCs w:val="22"/>
        </w:rPr>
        <w:t>, в выходные и праздничные дни (с 8-00 до 15-00 по местному времени), центральная проходная, 2 этаж</w:t>
      </w:r>
      <w:r>
        <w:rPr>
          <w:sz w:val="22"/>
          <w:szCs w:val="22"/>
        </w:rPr>
        <w:t xml:space="preserve">, </w:t>
      </w:r>
      <w:r w:rsidRPr="00263455">
        <w:rPr>
          <w:sz w:val="22"/>
          <w:szCs w:val="22"/>
        </w:rPr>
        <w:t xml:space="preserve">начиная </w:t>
      </w:r>
      <w:r w:rsidRPr="000F611B">
        <w:rPr>
          <w:sz w:val="22"/>
          <w:szCs w:val="22"/>
        </w:rPr>
        <w:t>с «</w:t>
      </w:r>
      <w:r>
        <w:rPr>
          <w:sz w:val="22"/>
          <w:szCs w:val="22"/>
        </w:rPr>
        <w:t>22</w:t>
      </w:r>
      <w:r w:rsidRPr="000F611B">
        <w:rPr>
          <w:sz w:val="22"/>
          <w:szCs w:val="22"/>
        </w:rPr>
        <w:t>» мая 202</w:t>
      </w:r>
      <w:r>
        <w:rPr>
          <w:sz w:val="22"/>
          <w:szCs w:val="22"/>
        </w:rPr>
        <w:t>4</w:t>
      </w:r>
      <w:r w:rsidRPr="000F611B">
        <w:rPr>
          <w:sz w:val="22"/>
          <w:szCs w:val="22"/>
        </w:rPr>
        <w:t xml:space="preserve"> года по «</w:t>
      </w:r>
      <w:r>
        <w:rPr>
          <w:sz w:val="22"/>
          <w:szCs w:val="22"/>
        </w:rPr>
        <w:t>13</w:t>
      </w:r>
      <w:r w:rsidRPr="000F611B">
        <w:rPr>
          <w:sz w:val="22"/>
          <w:szCs w:val="22"/>
        </w:rPr>
        <w:t>» июня 202</w:t>
      </w:r>
      <w:r>
        <w:rPr>
          <w:sz w:val="22"/>
          <w:szCs w:val="22"/>
        </w:rPr>
        <w:t>4</w:t>
      </w:r>
      <w:r w:rsidRPr="000F611B">
        <w:rPr>
          <w:sz w:val="22"/>
          <w:szCs w:val="22"/>
        </w:rPr>
        <w:t xml:space="preserve"> года (до даты окончания приема бюллетеней для голосования).</w:t>
      </w:r>
    </w:p>
    <w:p w:rsidR="005975CA" w:rsidRDefault="005975CA" w:rsidP="005975CA">
      <w:pPr>
        <w:ind w:firstLine="680"/>
        <w:jc w:val="both"/>
        <w:rPr>
          <w:sz w:val="22"/>
          <w:szCs w:val="22"/>
        </w:rPr>
      </w:pPr>
    </w:p>
    <w:p w:rsidR="005975CA" w:rsidRPr="00263455" w:rsidRDefault="005975CA" w:rsidP="005975CA">
      <w:pPr>
        <w:ind w:firstLine="680"/>
        <w:jc w:val="both"/>
        <w:rPr>
          <w:sz w:val="22"/>
          <w:szCs w:val="22"/>
        </w:rPr>
      </w:pPr>
      <w:r w:rsidRPr="00263455">
        <w:rPr>
          <w:sz w:val="22"/>
          <w:szCs w:val="22"/>
        </w:rPr>
        <w:tab/>
        <w:t>Справки по телефону: 929-23-50.</w:t>
      </w:r>
    </w:p>
    <w:p w:rsidR="005975CA" w:rsidRPr="006F76F9" w:rsidRDefault="005975CA" w:rsidP="005975CA">
      <w:pPr>
        <w:ind w:firstLine="680"/>
        <w:jc w:val="both"/>
        <w:rPr>
          <w:strike/>
          <w:sz w:val="22"/>
          <w:szCs w:val="22"/>
        </w:rPr>
      </w:pPr>
    </w:p>
    <w:p w:rsidR="005975CA" w:rsidRPr="00263455" w:rsidRDefault="005975CA" w:rsidP="005975CA">
      <w:pPr>
        <w:ind w:firstLine="680"/>
        <w:jc w:val="both"/>
        <w:rPr>
          <w:sz w:val="22"/>
          <w:szCs w:val="22"/>
        </w:rPr>
      </w:pPr>
    </w:p>
    <w:p w:rsidR="005975CA" w:rsidRPr="00263455" w:rsidRDefault="005975CA" w:rsidP="005975CA">
      <w:pPr>
        <w:ind w:firstLine="680"/>
        <w:jc w:val="both"/>
        <w:rPr>
          <w:sz w:val="22"/>
          <w:szCs w:val="22"/>
        </w:rPr>
      </w:pPr>
    </w:p>
    <w:p w:rsidR="005975CA" w:rsidRDefault="005975CA" w:rsidP="005975CA">
      <w:pPr>
        <w:ind w:firstLine="680"/>
        <w:jc w:val="right"/>
        <w:rPr>
          <w:b/>
          <w:sz w:val="22"/>
          <w:szCs w:val="22"/>
        </w:rPr>
      </w:pPr>
      <w:r w:rsidRPr="00263455">
        <w:rPr>
          <w:b/>
          <w:sz w:val="22"/>
          <w:szCs w:val="22"/>
        </w:rPr>
        <w:t>Совет директоров ОАО «Завод Магнето»</w:t>
      </w:r>
    </w:p>
    <w:p w:rsidR="005975CA" w:rsidRDefault="005975CA" w:rsidP="005975CA">
      <w:pPr>
        <w:ind w:firstLine="680"/>
        <w:jc w:val="right"/>
        <w:rPr>
          <w:b/>
          <w:sz w:val="22"/>
          <w:szCs w:val="22"/>
        </w:rPr>
      </w:pPr>
    </w:p>
    <w:p w:rsidR="005975CA" w:rsidRDefault="005975CA" w:rsidP="005975CA">
      <w:pPr>
        <w:ind w:firstLine="680"/>
        <w:jc w:val="right"/>
        <w:rPr>
          <w:b/>
          <w:sz w:val="22"/>
          <w:szCs w:val="22"/>
        </w:rPr>
      </w:pPr>
    </w:p>
    <w:p w:rsidR="005975CA" w:rsidRPr="00EA1B73" w:rsidRDefault="005975CA" w:rsidP="005975CA">
      <w:pPr>
        <w:ind w:firstLine="680"/>
        <w:jc w:val="both"/>
        <w:rPr>
          <w:strike/>
          <w:sz w:val="22"/>
          <w:szCs w:val="22"/>
        </w:rPr>
      </w:pPr>
      <w:r w:rsidRPr="00EA1B73">
        <w:rPr>
          <w:strike/>
          <w:sz w:val="18"/>
          <w:szCs w:val="18"/>
        </w:rPr>
        <w:t xml:space="preserve">                                   </w:t>
      </w:r>
    </w:p>
    <w:p w:rsidR="005975CA" w:rsidRPr="006F76F9" w:rsidRDefault="005975CA" w:rsidP="005975CA">
      <w:pPr>
        <w:jc w:val="center"/>
        <w:rPr>
          <w:sz w:val="18"/>
          <w:szCs w:val="18"/>
        </w:rPr>
      </w:pPr>
      <w:r w:rsidRPr="006F76F9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5975CA" w:rsidRPr="00EA1B73" w:rsidRDefault="005975CA" w:rsidP="005975CA">
      <w:pPr>
        <w:jc w:val="center"/>
        <w:rPr>
          <w:sz w:val="18"/>
          <w:szCs w:val="18"/>
        </w:rPr>
      </w:pPr>
      <w:r w:rsidRPr="00EA1B73">
        <w:rPr>
          <w:sz w:val="18"/>
          <w:szCs w:val="18"/>
        </w:rPr>
        <w:t xml:space="preserve">                                   </w:t>
      </w:r>
    </w:p>
    <w:p w:rsidR="00307307" w:rsidRDefault="005975CA" w:rsidP="005975CA">
      <w:pPr>
        <w:jc w:val="both"/>
      </w:pPr>
      <w:r w:rsidRPr="0076293D">
        <w:rPr>
          <w:sz w:val="18"/>
          <w:szCs w:val="18"/>
        </w:rPr>
        <w:t>* В соответствии со ст. 12 Федерального закона от 25.12.2023 N625 ФЗ «О внесении изменений в статью 98 Федерального закона</w:t>
      </w:r>
      <w:proofErr w:type="gramStart"/>
      <w:r w:rsidRPr="0076293D">
        <w:rPr>
          <w:sz w:val="18"/>
          <w:szCs w:val="18"/>
        </w:rPr>
        <w:t xml:space="preserve"> </w:t>
      </w:r>
      <w:r w:rsidR="009F687D">
        <w:rPr>
          <w:sz w:val="18"/>
          <w:szCs w:val="18"/>
        </w:rPr>
        <w:t xml:space="preserve">  «</w:t>
      </w:r>
      <w:proofErr w:type="gramEnd"/>
      <w:r w:rsidRPr="0076293D">
        <w:rPr>
          <w:sz w:val="18"/>
          <w:szCs w:val="18"/>
        </w:rPr>
        <w:t>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</w:p>
    <w:sectPr w:rsidR="00307307" w:rsidSect="009F687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234B"/>
    <w:multiLevelType w:val="hybridMultilevel"/>
    <w:tmpl w:val="F60E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CA"/>
    <w:rsid w:val="00030635"/>
    <w:rsid w:val="001F303F"/>
    <w:rsid w:val="00233C3D"/>
    <w:rsid w:val="002E1C15"/>
    <w:rsid w:val="00307307"/>
    <w:rsid w:val="004F0C3C"/>
    <w:rsid w:val="005442AC"/>
    <w:rsid w:val="005975CA"/>
    <w:rsid w:val="00743B93"/>
    <w:rsid w:val="00781C16"/>
    <w:rsid w:val="008E521B"/>
    <w:rsid w:val="009F687D"/>
    <w:rsid w:val="00A565CA"/>
    <w:rsid w:val="00BF2277"/>
    <w:rsid w:val="00C13748"/>
    <w:rsid w:val="00C757B3"/>
    <w:rsid w:val="00CE4F0A"/>
    <w:rsid w:val="00E65C45"/>
    <w:rsid w:val="00F23D4E"/>
    <w:rsid w:val="00FA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C239F-1815-485C-AC6C-A2C67DC7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CA"/>
    <w:pPr>
      <w:widowControl w:val="0"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975CA"/>
    <w:pPr>
      <w:keepNext/>
      <w:widowControl/>
      <w:tabs>
        <w:tab w:val="num" w:pos="2844"/>
      </w:tabs>
      <w:spacing w:before="240" w:after="60"/>
      <w:ind w:left="2844" w:hanging="72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75C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5975CA"/>
    <w:pPr>
      <w:spacing w:after="120"/>
    </w:pPr>
  </w:style>
  <w:style w:type="character" w:customStyle="1" w:styleId="a4">
    <w:name w:val="Основной текст Знак"/>
    <w:basedOn w:val="a0"/>
    <w:link w:val="a3"/>
    <w:rsid w:val="005975C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975CA"/>
    <w:pPr>
      <w:widowControl/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75CA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vedyurned</dc:creator>
  <cp:lastModifiedBy>Щелоков Илья</cp:lastModifiedBy>
  <cp:revision>2</cp:revision>
  <cp:lastPrinted>2024-05-21T05:17:00Z</cp:lastPrinted>
  <dcterms:created xsi:type="dcterms:W3CDTF">2024-05-21T06:46:00Z</dcterms:created>
  <dcterms:modified xsi:type="dcterms:W3CDTF">2024-05-21T06:46:00Z</dcterms:modified>
</cp:coreProperties>
</file>